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05" w:leftChars="5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ind w:firstLine="480" w:firstLineChars="200"/>
        <w:textAlignment w:val="auto"/>
        <w:rPr>
          <w:rFonts w:hint="eastAsia" w:ascii="黑体" w:hAnsi="黑体" w:eastAsia="黑体" w:cs="黑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ind w:firstLine="480" w:firstLineChars="200"/>
        <w:textAlignment w:val="auto"/>
        <w:rPr>
          <w:rFonts w:hint="eastAsia" w:ascii="黑体" w:hAnsi="黑体" w:eastAsia="黑体" w:cs="黑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准予一级注册结构工程师初始注册人员名单（2023年第八批）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center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center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北京市(34人)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陈晓玲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单海霞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董月龙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范建国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范莹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黄羿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霍云星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江枣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李博瀚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李映雪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林娜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刘春贺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刘陆宇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陆秀娟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马瑜杰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彭涛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宋昭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汪天敏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王谦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许朋成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尹宏磊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章良兵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张佳琦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张一爽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闫晓京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闫艳伟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滕翔旭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天津市(9人)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曹雪松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代跃强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姜鹏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李路川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李小梅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徐佳萌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薛嵩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张力洋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河北省(3人)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胡汝杰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苏志松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王义红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辽宁省(11人)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高民翰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葛晶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郭晓龙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郝一鸣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金学宝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李庆文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任晅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时庆泽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夏志新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姚猛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岳云龙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吉林省(6人)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崔崧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李保方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卢宏文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唐剑潇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上海市(33人)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曹朋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柴永飞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程鑫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戴李晨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邓宜峰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顾峰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胡冬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花明庆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黄玮嘉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金新月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李兵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李贵峰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刘一凡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龙姣香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马金菊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牛梦婷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汪润林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王鸿飞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王嘉伟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王擎擎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王松铄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吴奇超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吴子瀛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尤振华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张文倩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朱慧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江苏省(40人)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蔡靖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曹晓伟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陈国强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陈晓虎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陈育峰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郝要文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胡恩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黄宇辰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蒋晗彬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李和军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凌志强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马强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宋亮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唐志霞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宛志寰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王朝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王小燕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吴建良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伍雁华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肖成忠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徐敏慧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徐永佳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薛书洋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杨军平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郁敏杰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袁鹏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张绍华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张兴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张煦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征万荣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朱高卫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朱榴燕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浙江省(50人)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柴琦琛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陈峰雄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程博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仇仁志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都鹏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方成杰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方丽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费骏骏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高伦浩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何健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洪春华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淮鑫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贾珅豪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金爱国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孔敏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李海洋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李茹云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李卫秋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李小华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李志坚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练育龙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刘威琼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刘约珥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卢磊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毛士伟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那森呼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潘增华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申勋财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沈永强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苏锴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孙有聚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魏结强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温合镇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谢智昆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邢子劲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徐朝阳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易孝会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俞钱辉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张柠溪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张战洁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张妩迪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郑家凯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钟方炜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周春芳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朱顺涛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岑迪钦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嵇竞立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竺赛锋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安徽省(16人)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陈广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花能新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凌应轩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马文龙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任学军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孙昌风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王迎春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吴泽兵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许政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叶祖军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张克伟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朱灿勇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福建省(1人)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卢霖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江西省(12人)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敖迎阳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龚汉清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胡敏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胡能萍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匡奕星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李伟特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谢欣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熊灏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徐文娟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余小明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朱希亮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河南省(1人)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谌磊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湖北省(2人)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龚彦安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童雪聃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湖南省(3人)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王培利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广东省(34人)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蔡宪棠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曹虎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陈海东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崔仕泽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邓骁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冯中旗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甘家鑫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黄旭平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黄映丽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金楚松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李俊峰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李小翠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梁志豪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廖亮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凌劲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刘春艳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刘子豪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马一云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庞国欣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王伟奇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吴伟强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吴泽隆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肖培杰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杨海洋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杨萌萌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叶茂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叶永创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张传宽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赵广辉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赵学谦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左文睿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佘羽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广西壮族自治区(10人)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甘庆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黄斌斌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黄昌辉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黄开权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黎爽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李颢权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罗冰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史健波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童艳梅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重庆市(20人)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陈念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陈柱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付志红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耿锴亮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蒋林均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赖志生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李其中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连狄远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刘泳江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罗祥红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马林银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潘洋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谭萍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汪治名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杨元秀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杨曦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曾建波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张杨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四川省(33人)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白明星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车建平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程唯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段星宇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郝丰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黄承建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黄文虎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李富顺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林红松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刘家海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刘文昌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刘珉巍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罗荣聪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潘舸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彭汉驰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饶伟立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任剑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谭涛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王海东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文凯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文龙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许广震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杨锋磊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杨建波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杨淋亦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杨亚龙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余金成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曾传皓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张均均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周园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贵州省(2人)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陈喆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饶远彪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云南省(7人)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李俊德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李正杰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马晓春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沈伟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张杨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朱泠镇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陕西省(9人)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程元虎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丁明松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胡新伟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廖鹏飞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马乐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吴翔艳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杨孟斐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甄俊田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朱佩章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宁夏回族自治区(2人)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高朝阳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深圳市(14人)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甘凯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黄金明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廖惟新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刘圳圻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明娟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苏晨光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孙晗璐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田维洲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万宏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魏厚波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余晓航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袁波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kxZDFiOTYwY2FkZGZkNDgxMzdmMWNlMjJhODM1NGIifQ=="/>
  </w:docVars>
  <w:rsids>
    <w:rsidRoot w:val="00000000"/>
    <w:rsid w:val="31842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1112</Words>
  <Characters>1150</Characters>
  <Lines>0</Lines>
  <Paragraphs>0</Paragraphs>
  <TotalTime>0</TotalTime>
  <ScaleCrop>false</ScaleCrop>
  <LinksUpToDate>false</LinksUpToDate>
  <CharactersWithSpaces>1150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2023-05-12T07:43:42Z</dcterms:created>
  <dc:creator>yanglinyi</dc:creator>
  <cp:lastModifiedBy>tinykerman</cp:lastModifiedBy>
  <dcterms:modified xsi:type="dcterms:W3CDTF">2023-05-12T07:43:45Z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0DE55336733F43CCAB52AAD0BF7B14E4_12</vt:lpwstr>
  </property>
</Properties>
</file>